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13C" w:rsidRPr="00A4413C" w:rsidRDefault="00A4413C" w:rsidP="00A4413C">
      <w:pPr>
        <w:jc w:val="center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 xml:space="preserve">Указ </w:t>
      </w:r>
      <w:r w:rsidRPr="00A4413C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A4413C" w:rsidRPr="00A4413C" w:rsidRDefault="00A4413C" w:rsidP="00A4413C">
      <w:pPr>
        <w:jc w:val="center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25 марта 2020 года</w:t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</w:r>
      <w:r w:rsidRPr="00A4413C">
        <w:rPr>
          <w:rFonts w:ascii="Times New Roman" w:hAnsi="Times New Roman" w:cs="Times New Roman"/>
          <w:sz w:val="24"/>
          <w:szCs w:val="24"/>
        </w:rPr>
        <w:tab/>
        <w:t>№206</w:t>
      </w:r>
    </w:p>
    <w:p w:rsidR="00A4413C" w:rsidRPr="00A4413C" w:rsidRDefault="00A4413C" w:rsidP="00A441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13C">
        <w:rPr>
          <w:rFonts w:ascii="Times New Roman" w:hAnsi="Times New Roman" w:cs="Times New Roman"/>
          <w:b/>
          <w:sz w:val="24"/>
          <w:szCs w:val="24"/>
        </w:rPr>
        <w:t>«Об объявлении в Российской Федерации нерабочих дней».</w:t>
      </w:r>
    </w:p>
    <w:p w:rsidR="00A4413C" w:rsidRPr="00A4413C" w:rsidRDefault="00A4413C" w:rsidP="00A4413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В целях обеспечения санитарно-эпидемиологического благополучия населения на территории Российской Федерации и в соответствии со статьей 80 Конституции Российской Федерации постановляю: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1. Установить с 30 марта по 3 апреля 2020 г. нерабочие дни с сохранением за работниками заработной платы.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2. Настоящий Указ не распространяется на работников: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а) непрерывно действующих организаций;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б) медицинских и аптечных организаций;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в) организаций, обеспечивающих население продуктами питания и товарами первой необходимости;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г) организаций, выполняющих неотложные работы в условиях чрезвычайных обстоятельств, в иных случаях, ставящих под угрозу жизнь или нормальные жизненные условия населения;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д) организаций, осуществляющих неотложные ремонтные и погрузочно-разгрузочные работы.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3. Федеральным органам государственной власти определить численность федеральных государственных служащих, обеспечивающих с 30 марта по 3 апреля 2020 г. функционирование этих органов.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4. Органам государственной власти субъектов Российской Федерации и органам местного самоуправления определить в зависимости от санитарно-эпидемиологической обстановки на соответствующей территории Российской Федерации численность государственных и муниципальных служащих, обеспечивающих с 30 марта по 3 апреля 2020 г. функционирование этих органов.</w:t>
      </w:r>
    </w:p>
    <w:p w:rsidR="00A4413C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5. Организациям, осуществляющим производство и выпуск средств массовой информации, определить численность работников, обеспечивающих с 30 марта по 3 апреля 2020 г. функционирование этих организаций.</w:t>
      </w:r>
    </w:p>
    <w:p w:rsidR="00751999" w:rsidRPr="00A4413C" w:rsidRDefault="00A4413C" w:rsidP="00A4413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13C">
        <w:rPr>
          <w:rFonts w:ascii="Times New Roman" w:hAnsi="Times New Roman" w:cs="Times New Roman"/>
          <w:sz w:val="24"/>
          <w:szCs w:val="24"/>
        </w:rPr>
        <w:t>6. Настоящий Указ вступает в силу со дня его официального опубликования.</w:t>
      </w:r>
    </w:p>
    <w:sectPr w:rsidR="00751999" w:rsidRPr="00A44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A1"/>
    <w:rsid w:val="00751999"/>
    <w:rsid w:val="00A079A1"/>
    <w:rsid w:val="00A4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Брикова Татьяна Владимировна</dc:creator>
  <cp:lastModifiedBy>Брикова Татьяна Владимировна</cp:lastModifiedBy>
  <cp:revision>2</cp:revision>
  <dcterms:created xsi:type="dcterms:W3CDTF">2020-03-26T03:15:00Z</dcterms:created>
  <dcterms:modified xsi:type="dcterms:W3CDTF">2020-03-26T03:15:00Z</dcterms:modified>
</cp:coreProperties>
</file>